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0051FE74" w:rsidP="0A2CE4A3" w:rsidRDefault="0051FE74" w14:paraId="55338CD3" w14:textId="40F99DB8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0A2CE4A3" w:rsidR="0051FE74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ПРАВИТЕЛЬСТВО РОССИЙСКОЙ ФЕДЕРАЦИИ</w:t>
      </w:r>
    </w:p>
    <w:p w:rsidR="0051FE74" w:rsidP="0A2CE4A3" w:rsidRDefault="0051FE74" w14:paraId="0050CA71" w14:textId="33F6D684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0A2CE4A3" w:rsidR="0051FE7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0051FE74" w:rsidP="0A2CE4A3" w:rsidRDefault="0051FE74" w14:paraId="7A6A6627" w14:textId="3B1B249B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0A2CE4A3" w:rsidR="0051FE74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ПОСТАНОВЛЕНИЕ</w:t>
      </w:r>
    </w:p>
    <w:p w:rsidR="0051FE74" w:rsidP="0A2CE4A3" w:rsidRDefault="0051FE74" w14:paraId="76175E43" w14:textId="75DA502E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0A2CE4A3" w:rsidR="0051FE7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0051FE74" w:rsidP="0A2CE4A3" w:rsidRDefault="0051FE74" w14:paraId="456DD729" w14:textId="68CE36AC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0A2CE4A3" w:rsidR="0051FE74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от 9 февраля 2021 г. № 142</w:t>
      </w:r>
    </w:p>
    <w:p w:rsidR="0051FE74" w:rsidP="0A2CE4A3" w:rsidRDefault="0051FE74" w14:paraId="5D16010A" w14:textId="59174C05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0A2CE4A3" w:rsidR="0051FE7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0051FE74" w:rsidP="0A2CE4A3" w:rsidRDefault="0051FE74" w14:paraId="487908DC" w14:textId="52E120D9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0A2CE4A3" w:rsidR="0051FE7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МОСКВА</w:t>
      </w:r>
    </w:p>
    <w:p w:rsidR="0051FE74" w:rsidP="0A2CE4A3" w:rsidRDefault="0051FE74" w14:paraId="32AD14F0" w14:textId="5820B075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0A2CE4A3" w:rsidR="0051FE7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0051FE74" w:rsidP="0A2CE4A3" w:rsidRDefault="0051FE74" w14:paraId="362D4D44" w14:textId="1C463DEC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0A2CE4A3" w:rsidR="0051FE74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Об особенностях представления отдельными категориями лиц сведений о цифровых финансовых активах, цифровых правах, утилитарных цифровых правах и цифровой валюте в 2021 году</w:t>
      </w:r>
    </w:p>
    <w:p w:rsidR="0051FE74" w:rsidP="0A2CE4A3" w:rsidRDefault="0051FE74" w14:paraId="2D0EBFFF" w14:textId="7C631CBE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0A2CE4A3" w:rsidR="0051FE7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0051FE74" w:rsidP="0A2CE4A3" w:rsidRDefault="0051FE74" w14:paraId="4BCA3910" w14:textId="33BE1548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0A2CE4A3" w:rsidR="0051FE7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Правительство Российской Федерации постановляет:</w:t>
      </w:r>
    </w:p>
    <w:p w:rsidR="0051FE74" w:rsidP="0A2CE4A3" w:rsidRDefault="0051FE74" w14:paraId="3A2E0302" w14:textId="73FA0857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0A2CE4A3" w:rsidR="0051FE7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Установить, что по 30 июня 2021 г. включительно лицо, поступающее на должность руководителя федерального государственного учреждения, а также граждане, претендующие на замещение должностей, включенных в перечень должностей в организациях, созданных для выполнения задач, поставленных перед Правительством Российской Федерации, при назначении на которые граждане и при замещении которых работники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постановлением Правительства Российской Федерации </w:t>
      </w:r>
      <w:hyperlink r:id="R44ebe75b97d543c3">
        <w:r w:rsidRPr="0A2CE4A3" w:rsidR="0051FE74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от 22 июля 2013 г. № 613</w:t>
        </w:r>
      </w:hyperlink>
      <w:r w:rsidRPr="0A2CE4A3" w:rsidR="0051FE7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"О представлении гражданами, претендующими на замещение должностей в организациях, созданных для выполнения задач, поставленных перед Правительством Российской Федерации, и работниками, замещающими должности в этих организациях, сведений о доходах, расходах, об имуществе и обязательствах имущественного характера, проверке достоверности и полноты представляемых сведений и соблюдения работниками требований к служебному поведению", за исключением должностей, назначение на которые и освобождение от которых осуществляются Президентом Российской Федерации, вместе со сведениями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супруги (супруга) и несовершеннолетних детей представляют уведомление о принадлежащих им, их супругам и несовершеннолетним детям цифровых финансовых активах, цифровых правах, включающих одновременно цифровые финансовые активы и иные цифровые права, утилитарных цифровых правах и цифровой валюте (при их наличии) по форме согласно приложению № 1 к Указу Президента Российской Федерации </w:t>
      </w:r>
      <w:hyperlink r:id="R910199bd31ed4a9c">
        <w:r w:rsidRPr="0A2CE4A3" w:rsidR="0051FE74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от 10 декабря 2020 г. № 778</w:t>
        </w:r>
      </w:hyperlink>
      <w:r w:rsidRPr="0A2CE4A3" w:rsidR="0051FE7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"О мерах по реализации отдельных положений Федерального закона "О цифровых финансовых активах, цифровой валюте и о внесении изменений в отдельные законодательные акты Российской Федерации".</w:t>
      </w:r>
    </w:p>
    <w:p w:rsidR="0051FE74" w:rsidP="0A2CE4A3" w:rsidRDefault="0051FE74" w14:paraId="0F93CBE3" w14:textId="701F0DD7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0A2CE4A3" w:rsidR="0051FE7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0051FE74" w:rsidP="0A2CE4A3" w:rsidRDefault="0051FE74" w14:paraId="26A0B5BC" w14:textId="240BC600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0A2CE4A3" w:rsidR="0051FE7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0051FE74" w:rsidP="0A2CE4A3" w:rsidRDefault="0051FE74" w14:paraId="316AA306" w14:textId="58938A84">
      <w:pPr>
        <w:shd w:val="clear" w:color="auto" w:fill="FFFFFF" w:themeFill="background1"/>
        <w:spacing w:before="90" w:beforeAutospacing="off" w:after="90" w:afterAutospacing="off"/>
        <w:ind w:left="675" w:right="0"/>
        <w:jc w:val="left"/>
      </w:pPr>
      <w:r w:rsidRPr="0A2CE4A3" w:rsidR="0051FE7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Председатель Правительства</w:t>
      </w:r>
      <w:r>
        <w:br/>
      </w:r>
      <w:r w:rsidRPr="0A2CE4A3" w:rsidR="0051FE7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Российской Федерации                               М.Мишустин</w:t>
      </w:r>
    </w:p>
    <w:p w:rsidR="0A2CE4A3" w:rsidP="0A2CE4A3" w:rsidRDefault="0A2CE4A3" w14:paraId="63BA7B73" w14:textId="15B77FFA">
      <w:pPr>
        <w:pStyle w:val="Normal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B294EE1"/>
    <w:rsid w:val="0051FE74"/>
    <w:rsid w:val="02AC1374"/>
    <w:rsid w:val="0A2CE4A3"/>
    <w:rsid w:val="0B294EE1"/>
    <w:rsid w:val="0B8134FE"/>
    <w:rsid w:val="10904A60"/>
    <w:rsid w:val="116D0D44"/>
    <w:rsid w:val="1713B7FF"/>
    <w:rsid w:val="17166A7B"/>
    <w:rsid w:val="2595F2BF"/>
    <w:rsid w:val="26C5E159"/>
    <w:rsid w:val="293D9B52"/>
    <w:rsid w:val="2A9F1F96"/>
    <w:rsid w:val="2D9CCACF"/>
    <w:rsid w:val="2DA648DC"/>
    <w:rsid w:val="3E704718"/>
    <w:rsid w:val="3EC403CF"/>
    <w:rsid w:val="46F6F11D"/>
    <w:rsid w:val="480F1D9A"/>
    <w:rsid w:val="487E4837"/>
    <w:rsid w:val="488C22F2"/>
    <w:rsid w:val="4A02DC82"/>
    <w:rsid w:val="4A270EC3"/>
    <w:rsid w:val="4A58667C"/>
    <w:rsid w:val="4AF722C4"/>
    <w:rsid w:val="4D59827D"/>
    <w:rsid w:val="533F08A2"/>
    <w:rsid w:val="586D7D3C"/>
    <w:rsid w:val="5B3014D1"/>
    <w:rsid w:val="5CA83627"/>
    <w:rsid w:val="5D5E98FD"/>
    <w:rsid w:val="5EA17135"/>
    <w:rsid w:val="6078CFA2"/>
    <w:rsid w:val="650DE5E0"/>
    <w:rsid w:val="6BD63811"/>
    <w:rsid w:val="6D3D7C28"/>
    <w:rsid w:val="6FFA48C7"/>
    <w:rsid w:val="718F297B"/>
    <w:rsid w:val="7BC780DC"/>
    <w:rsid w:val="7CA20015"/>
    <w:rsid w:val="7F94D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94EE1"/>
  <w15:chartTrackingRefBased/>
  <w15:docId w15:val="{2D5906B7-7AF6-479C-AAE7-44024265166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ru-RU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uiPriority w:val="99"/>
    <w:name w:val="Hyperlink"/>
    <w:basedOn w:val="DefaultParagraphFont"/>
    <w:unhideWhenUsed/>
    <w:rsid w:val="0A2CE4A3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http://pravo.gov.ru/proxy/ips/?docbody=&amp;prevDoc=602016738&amp;backlink=1&amp;&amp;nd=102166932" TargetMode="External" Id="R44ebe75b97d543c3" /><Relationship Type="http://schemas.openxmlformats.org/officeDocument/2006/relationships/hyperlink" Target="http://pravo.gov.ru/proxy/ips/?docbody=&amp;prevDoc=602016738&amp;backlink=1&amp;&amp;nd=102935479" TargetMode="External" Id="R910199bd31ed4a9c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2025-01-21T06:33:16.2385210Z</dcterms:created>
  <dcterms:modified xsi:type="dcterms:W3CDTF">2025-01-21T07:11:27.3208231Z</dcterms:modified>
  <dc:creator>Валерия Афанасьева</dc:creator>
  <lastModifiedBy>Валерия Афанасьева</lastModifiedBy>
</coreProperties>
</file>